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ind w:left="360" w:firstLine="0"/>
        <w:jc w:val="both"/>
        <w:rPr>
          <w:b w:val="1"/>
          <w:color w:val="212529"/>
          <w:sz w:val="20"/>
          <w:szCs w:val="20"/>
        </w:rPr>
      </w:pPr>
      <w:r w:rsidDel="00000000" w:rsidR="00000000" w:rsidRPr="00000000">
        <w:rPr>
          <w:b w:val="1"/>
          <w:color w:val="212529"/>
          <w:sz w:val="20"/>
          <w:szCs w:val="20"/>
          <w:rtl w:val="0"/>
        </w:rPr>
        <w:t xml:space="preserve">About XLSMART</w:t>
      </w:r>
    </w:p>
    <w:p w:rsidR="00000000" w:rsidDel="00000000" w:rsidP="00000000" w:rsidRDefault="00000000" w:rsidRPr="00000000" w14:paraId="00000002">
      <w:pPr>
        <w:shd w:fill="ffffff" w:val="clear"/>
        <w:ind w:left="360" w:firstLine="0"/>
        <w:jc w:val="both"/>
        <w:rPr>
          <w:color w:val="212529"/>
          <w:sz w:val="20"/>
          <w:szCs w:val="20"/>
        </w:rPr>
      </w:pPr>
      <w:r w:rsidDel="00000000" w:rsidR="00000000" w:rsidRPr="00000000">
        <w:rPr>
          <w:color w:val="212529"/>
          <w:sz w:val="20"/>
          <w:szCs w:val="20"/>
          <w:rtl w:val="0"/>
        </w:rPr>
        <w:t xml:space="preserve">PT XLSMART Telecom Sejahtera Tbk (“XLSMART” or “IDX: EXCL”) is Indonesia’s newest unified telecommunications powerhouse, formed through the merger of PT XL Axiata Tbk and PT Smartfren Telecom Tbk, along with PT Smart Telecom. Combining innovation with heart, XLSMART is committed to setting the pace for Indonesia’s digital era—delivering accessible, reliable, and future-ready connectivity to over 94,5 million customers nationwide.</w:t>
      </w:r>
    </w:p>
    <w:p w:rsidR="00000000" w:rsidDel="00000000" w:rsidP="00000000" w:rsidRDefault="00000000" w:rsidRPr="00000000" w14:paraId="00000003">
      <w:pPr>
        <w:shd w:fill="ffffff" w:val="clear"/>
        <w:ind w:left="360" w:firstLine="0"/>
        <w:jc w:val="both"/>
        <w:rPr>
          <w:color w:val="212529"/>
          <w:sz w:val="20"/>
          <w:szCs w:val="20"/>
        </w:rPr>
      </w:pPr>
      <w:r w:rsidDel="00000000" w:rsidR="00000000" w:rsidRPr="00000000">
        <w:rPr>
          <w:color w:val="212529"/>
          <w:sz w:val="20"/>
          <w:szCs w:val="20"/>
          <w:rtl w:val="0"/>
        </w:rPr>
        <w:t xml:space="preserve">With a shared legacy of technological excellence and customer-first service, XLSMART leverages the best of both companies: XL Axiata’s deep expertise in converged mobile and fixed services as part of the Axiata Group, and Smartfren’s pioneering innovations in 4G, VoLTE, and eSIM services under the Sinar Mas Group.</w:t>
      </w:r>
    </w:p>
    <w:p w:rsidR="00000000" w:rsidDel="00000000" w:rsidP="00000000" w:rsidRDefault="00000000" w:rsidRPr="00000000" w14:paraId="00000004">
      <w:pPr>
        <w:shd w:fill="ffffff" w:val="clear"/>
        <w:ind w:left="360" w:firstLine="0"/>
        <w:jc w:val="both"/>
        <w:rPr>
          <w:color w:val="1155cc"/>
          <w:sz w:val="20"/>
          <w:szCs w:val="20"/>
          <w:u w:val="single"/>
        </w:rPr>
      </w:pPr>
      <w:r w:rsidDel="00000000" w:rsidR="00000000" w:rsidRPr="00000000">
        <w:rPr>
          <w:color w:val="212529"/>
          <w:sz w:val="20"/>
          <w:szCs w:val="20"/>
          <w:rtl w:val="0"/>
        </w:rPr>
        <w:t xml:space="preserve">With the tagline “Bersama, Melaju Tanpa Batas” (Go Beyond, Together), XLSMART is dedicated to delivering digital inclusion, national progress, and long-term value for Indonesia. (For more information, visit </w:t>
      </w:r>
      <w:hyperlink r:id="rId6">
        <w:r w:rsidDel="00000000" w:rsidR="00000000" w:rsidRPr="00000000">
          <w:rPr>
            <w:color w:val="1155cc"/>
            <w:sz w:val="20"/>
            <w:szCs w:val="20"/>
            <w:u w:val="single"/>
            <w:rtl w:val="0"/>
          </w:rPr>
          <w:t xml:space="preserve">www.xlsmart.co.id</w:t>
        </w:r>
      </w:hyperlink>
      <w:r w:rsidDel="00000000" w:rsidR="00000000" w:rsidRPr="00000000">
        <w:rPr>
          <w:rtl w:val="0"/>
        </w:rPr>
      </w:r>
    </w:p>
    <w:p w:rsidR="00000000" w:rsidDel="00000000" w:rsidP="00000000" w:rsidRDefault="00000000" w:rsidRPr="00000000" w14:paraId="00000005">
      <w:pPr>
        <w:shd w:fill="ffffff" w:val="clear"/>
        <w:ind w:left="360" w:firstLine="0"/>
        <w:rPr>
          <w:color w:val="212529"/>
          <w:sz w:val="20"/>
          <w:szCs w:val="20"/>
        </w:rPr>
      </w:pPr>
      <w:r w:rsidDel="00000000" w:rsidR="00000000" w:rsidRPr="00000000">
        <w:rPr>
          <w:color w:val="212529"/>
          <w:sz w:val="20"/>
          <w:szCs w:val="20"/>
          <w:rtl w:val="0"/>
        </w:rPr>
        <w:t xml:space="preserve"> </w:t>
      </w:r>
    </w:p>
    <w:p w:rsidR="00000000" w:rsidDel="00000000" w:rsidP="00000000" w:rsidRDefault="00000000" w:rsidRPr="00000000" w14:paraId="00000006">
      <w:pPr>
        <w:shd w:fill="ffffff" w:val="clear"/>
        <w:ind w:left="360" w:firstLine="0"/>
        <w:jc w:val="both"/>
        <w:rPr>
          <w:b w:val="1"/>
          <w:color w:val="242424"/>
          <w:sz w:val="20"/>
          <w:szCs w:val="20"/>
        </w:rPr>
      </w:pPr>
      <w:r w:rsidDel="00000000" w:rsidR="00000000" w:rsidRPr="00000000">
        <w:rPr>
          <w:b w:val="1"/>
          <w:color w:val="242424"/>
          <w:sz w:val="20"/>
          <w:szCs w:val="20"/>
          <w:rtl w:val="0"/>
        </w:rPr>
        <w:t xml:space="preserve">For media queries, please contact:</w:t>
      </w:r>
    </w:p>
    <w:p w:rsidR="00000000" w:rsidDel="00000000" w:rsidP="00000000" w:rsidRDefault="00000000" w:rsidRPr="00000000" w14:paraId="00000007">
      <w:pPr>
        <w:shd w:fill="ffffff" w:val="clear"/>
        <w:ind w:left="360" w:firstLine="0"/>
        <w:rPr>
          <w:color w:val="242424"/>
          <w:sz w:val="20"/>
          <w:szCs w:val="20"/>
        </w:rPr>
      </w:pPr>
      <w:r w:rsidDel="00000000" w:rsidR="00000000" w:rsidRPr="00000000">
        <w:rPr>
          <w:b w:val="1"/>
          <w:color w:val="242424"/>
          <w:sz w:val="20"/>
          <w:szCs w:val="20"/>
          <w:rtl w:val="0"/>
        </w:rPr>
        <w:t xml:space="preserve">Reza Mirza, </w:t>
      </w:r>
      <w:r w:rsidDel="00000000" w:rsidR="00000000" w:rsidRPr="00000000">
        <w:rPr>
          <w:color w:val="242424"/>
          <w:sz w:val="20"/>
          <w:szCs w:val="20"/>
          <w:rtl w:val="0"/>
        </w:rPr>
        <w:t xml:space="preserve">Group Head Corporate Communications &amp; Sustainability XLSMART</w:t>
      </w:r>
    </w:p>
    <w:p w:rsidR="00000000" w:rsidDel="00000000" w:rsidP="00000000" w:rsidRDefault="00000000" w:rsidRPr="00000000" w14:paraId="00000008">
      <w:pPr>
        <w:shd w:fill="ffffff" w:val="clear"/>
        <w:ind w:left="360" w:firstLine="0"/>
        <w:rPr>
          <w:color w:val="242424"/>
          <w:sz w:val="20"/>
          <w:szCs w:val="20"/>
        </w:rPr>
      </w:pPr>
      <w:r w:rsidDel="00000000" w:rsidR="00000000" w:rsidRPr="00000000">
        <w:rPr>
          <w:color w:val="242424"/>
          <w:sz w:val="20"/>
          <w:szCs w:val="20"/>
          <w:rtl w:val="0"/>
        </w:rPr>
        <w:t xml:space="preserve">Telp: +62 817-0007-110 </w:t>
      </w:r>
    </w:p>
    <w:p w:rsidR="00000000" w:rsidDel="00000000" w:rsidP="00000000" w:rsidRDefault="00000000" w:rsidRPr="00000000" w14:paraId="00000009">
      <w:pPr>
        <w:shd w:fill="ffffff" w:val="clear"/>
        <w:ind w:left="360" w:firstLine="0"/>
        <w:rPr>
          <w:color w:val="0563c1"/>
          <w:sz w:val="20"/>
          <w:szCs w:val="20"/>
          <w:u w:val="single"/>
        </w:rPr>
      </w:pPr>
      <w:r w:rsidDel="00000000" w:rsidR="00000000" w:rsidRPr="00000000">
        <w:rPr>
          <w:color w:val="242424"/>
          <w:sz w:val="20"/>
          <w:szCs w:val="20"/>
          <w:rtl w:val="0"/>
        </w:rPr>
        <w:t xml:space="preserve">Email: </w:t>
      </w:r>
      <w:r w:rsidDel="00000000" w:rsidR="00000000" w:rsidRPr="00000000">
        <w:rPr>
          <w:color w:val="0563c1"/>
          <w:sz w:val="20"/>
          <w:szCs w:val="20"/>
          <w:u w:val="single"/>
          <w:rtl w:val="0"/>
        </w:rPr>
        <w:t xml:space="preserve">REZAZ@xlsmart.co.id</w:t>
      </w:r>
    </w:p>
    <w:p w:rsidR="00000000" w:rsidDel="00000000" w:rsidP="00000000" w:rsidRDefault="00000000" w:rsidRPr="00000000" w14:paraId="0000000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xlsmart.c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